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7" w:rsidRDefault="009C23B7" w:rsidP="009C23B7">
      <w:pPr>
        <w:pStyle w:val="a4"/>
        <w:pageBreakBefore/>
        <w:numPr>
          <w:ilvl w:val="1"/>
          <w:numId w:val="3"/>
        </w:numPr>
        <w:ind w:left="284" w:hanging="142"/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973"/>
      </w:tblGrid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Α'  ΠΛΗΡΟΦΟΡΙΑΚΑ ΣΤΟΙΧΕΙΑ Κ.Δ.Β.Μ. ΔΗΜΩΝ_2021-2022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Πληροφοριακά στοιχεία των Κέντρων Δια Βίου Μάθησης των Δήμων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Πληροφοριακά στοιχεία των Κέντρων Δια Βίου Μάθησης των Δήμων 2021-22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Οργάνωσης και Εφαρμογής Εκπαίδευσης Ενηλίκων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eken@minedu.gov.gr 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Ευ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αγγελία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Τσ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αούση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>etsaousi@minedu.gov.gr</w:t>
            </w:r>
          </w:p>
        </w:tc>
      </w:tr>
    </w:tbl>
    <w:p w:rsidR="009C23B7" w:rsidRDefault="009C23B7" w:rsidP="009C23B7">
      <w:pPr>
        <w:pStyle w:val="a5"/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973"/>
      </w:tblGrid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Α'  ΠΛΗΡΟΦΟΡΙΑΚΑ ΣΤΟΙΧΕΙΑ Σ.Δ.Ε._2021-2022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Πληροφοριακά στοιχεία των Σχολείων Δεύτερης Ευκαιρίας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Πληροφοριακά στοιχεία των Σ.Δ.Ε. 2021-22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Οργάνωσης και Εφαρμογής Εκπαίδευσης Ενηλίκων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eken@minedu.gov.gr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Ρε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βέκα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Στ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αματοπούλου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 xml:space="preserve">rstamatopoulou@minedu.gov.gr </w:t>
            </w:r>
          </w:p>
        </w:tc>
      </w:tr>
    </w:tbl>
    <w:p w:rsidR="009C23B7" w:rsidRDefault="009C23B7" w:rsidP="009C23B7">
      <w:pPr>
        <w:pStyle w:val="a5"/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973"/>
      </w:tblGrid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ΣΤΑΤΙΣΤΙΚΑ ΣΤΟΙΧΕΙΑ ΕΚΠΑΙΔΕΥΟΜΕΝΩΝ Σ.Δ.Ε._2021-22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Αριθμός τμημάτων και εκπαιδευομένων των Σχολείων Δεύτερης Ευκαιρίας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Τμήματα και εκπαιδευόμενοι των Σ.Δ.Ε. 2021-22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Οργάνωσης και Εφαρμογής Εκπαίδευσης Ενηλίκων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eken@minedu.gov.gr 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Ευ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αγγελία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Τσ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αούση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 xml:space="preserve">etsaousi@minedu.gov.gr </w:t>
            </w:r>
          </w:p>
        </w:tc>
      </w:tr>
    </w:tbl>
    <w:p w:rsidR="009C23B7" w:rsidRDefault="009C23B7" w:rsidP="009C23B7">
      <w:pPr>
        <w:pStyle w:val="a5"/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973"/>
      </w:tblGrid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ΠΛΗΡΟΦΟΡΙΑΚΑ ΣΤΟΙΧΕΙΑ Κ.Ε.ΔΙ.ΒΙ.Μ. Α.Ε.Ι_2021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Πληροφοριακά στοιχεία των Κέντρων Δια Βίου Μάθησης των Ανώτερων Εκπαιδευτικών Ιδρυμάτων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Πληροφοριακά στοιχεία των ΚΕ.ΔΙ.ΒΙ.Μ. των Α.Ε.Ι. 2021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Οργάνωσης και Εφαρμογής Εκπαίδευσης Ενηλίκων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eken@minedu.gov.gr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Όλγ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Καρα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τζιά</w:t>
            </w:r>
            <w:proofErr w:type="spellEnd"/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>okaratzia@minedu.gov.gr</w:t>
            </w:r>
          </w:p>
        </w:tc>
      </w:tr>
    </w:tbl>
    <w:p w:rsidR="009C23B7" w:rsidRDefault="009C23B7" w:rsidP="009C23B7">
      <w:pPr>
        <w:pStyle w:val="a5"/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973"/>
      </w:tblGrid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 xml:space="preserve">Τμήμα Α΄ ΣΤΑΤΙΣΤΙΚΑ ΣΤΟΙΧΕΙΑ ΛΕΙΤΟΥΡΓΙΑΣ ΚΕ.ΔΙ.ΒΙ.Μ. Α.Ε.Ι._2020 </w:t>
            </w:r>
          </w:p>
        </w:tc>
      </w:tr>
      <w:tr w:rsidR="009C23B7" w:rsidRPr="001A4FB3" w:rsidTr="00F57F19">
        <w:trPr>
          <w:trHeight w:val="653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Στατιστικά στοιχεία λειτουργίας των προγραμμάτων των Κέντρων Δια Βίου Μάθησης των Ανώτερων Εκπαιδευτικών Ιδρυμάτων για το 2020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Α΄ Οργάνωσης και Εφαρμογής Εκπαίδευσης Ενηλίκων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Στατιστικά στοιχεία των ΚΕ.ΔΙ.ΒΙ.Μ. των Α.Ε.Ι. για το 2020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29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Α΄ Οργάνωσης και Εφαρμογής Εκπαίδευσης Ενηλίκων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eken@minedu.gov.gr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Όλγ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Καρα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τζιά</w:t>
            </w:r>
            <w:proofErr w:type="spellEnd"/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>okaratzia@minedu.gov.gr</w:t>
            </w:r>
          </w:p>
        </w:tc>
      </w:tr>
    </w:tbl>
    <w:p w:rsidR="009C23B7" w:rsidRDefault="009C23B7" w:rsidP="009C23B7">
      <w:pPr>
        <w:pStyle w:val="a5"/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4830"/>
        <w:gridCol w:w="4973"/>
      </w:tblGrid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Γ'  ΣΤΟΙΧΕΙΑ ΕΠΙΚΟΙΝΩΝΙΑΣ Δ.Ι.Ε.Κ. Καταστημάτων Κράτησης_2021-22</w:t>
            </w:r>
          </w:p>
        </w:tc>
      </w:tr>
      <w:tr w:rsidR="009C23B7" w:rsidRPr="001A4FB3" w:rsidTr="00F57F19">
        <w:trPr>
          <w:trHeight w:val="653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Στοιχεία επικοινωνίας των Δημόσιων Ινστιτούτων Επαγγελματικής Κατάρτισης που λειτουργούν σε Καταστήματα Κράτησης</w:t>
            </w:r>
          </w:p>
        </w:tc>
      </w:tr>
      <w:tr w:rsidR="009C23B7" w:rsidRPr="001A4FB3" w:rsidTr="00F57F19">
        <w:trPr>
          <w:trHeight w:val="434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Γ΄ Εκπαιδευτικής Υποστήριξης Ειδικών Πληθυσμιακών Ομάδων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,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1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7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610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Tr="00F57F19">
        <w:trPr>
          <w:trHeight w:val="26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6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Tr="00F57F19">
        <w:trPr>
          <w:trHeight w:val="216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23B7" w:rsidRPr="001A4FB3" w:rsidTr="00F57F19">
        <w:trPr>
          <w:trHeight w:val="478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Στοιχεία επικοινωνίας Δ.Ι.Ε.Κ. σε Καταστήματα Κράτησης 2021-22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449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Pr="00662AF0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hAnsi="Calibri" w:cs="Calibri"/>
                <w:color w:val="000000"/>
                <w:sz w:val="16"/>
                <w:szCs w:val="16"/>
                <w:lang w:val="el-GR"/>
              </w:rPr>
              <w:t>Τμήμα Γ΄ Εκπαιδευτικής Υποστήριξης Ειδικών Πληθυσμιακών Ομάδων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teipo@minedu.gov.gr 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βαστή Κα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λοκ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αιρινού</w:t>
            </w:r>
          </w:p>
        </w:tc>
      </w:tr>
      <w:tr w:rsidR="009C23B7" w:rsidTr="00F57F19">
        <w:trPr>
          <w:trHeight w:val="202"/>
        </w:trPr>
        <w:tc>
          <w:tcPr>
            <w:tcW w:w="5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3B7" w:rsidRDefault="009C23B7" w:rsidP="00F57F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color w:val="0066CC"/>
                <w:sz w:val="16"/>
                <w:szCs w:val="16"/>
                <w:u w:val="single"/>
              </w:rPr>
              <w:t xml:space="preserve">skalokerinou@minedu.gov.gr </w:t>
            </w:r>
          </w:p>
        </w:tc>
      </w:tr>
    </w:tbl>
    <w:p w:rsidR="009C23B7" w:rsidRDefault="009C23B7" w:rsidP="009C23B7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9C23B7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Γ'  ΣΤΟΙΧΕΙΑ ΕΠΙΚΟΙΝΩΝΙΑΣ Σ.Δ.Ε. Καταστημάτων Κράτησης_2021-22</w:t>
            </w:r>
          </w:p>
        </w:tc>
      </w:tr>
      <w:tr w:rsidR="009C23B7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Στοιχεία επικοινωνίας των Σχολείων Δεύτερης Ευκαιρίας που λειτουργούν σε Καταστήματα Κράτησης</w:t>
            </w:r>
          </w:p>
        </w:tc>
      </w:tr>
      <w:tr w:rsidR="009C23B7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Διεύθυνση Δια Βίου Μάθησης - Τμήμα Γ΄ Εκπαιδευτικής Υποστήριξης Ειδικών Πληθυσμιακών Ομάδων</w:t>
            </w:r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ετήσι</w:t>
            </w:r>
            <w:proofErr w:type="spellEnd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β</w:t>
            </w: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άση</w:t>
            </w:r>
            <w:proofErr w:type="spellEnd"/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xlsx</w:t>
            </w:r>
            <w:proofErr w:type="spellEnd"/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1378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RPr="00137828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RPr="00137828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RPr="00137828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662AF0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9C23B7" w:rsidRPr="00137828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9C23B7" w:rsidRPr="00137828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37828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3B7" w:rsidRPr="00137828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C23B7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137828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662AF0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Στοιχεία επικοινωνίας Σ.Δ.Ε. σε Καταστήματα Κράτησης 2021-22</w:t>
            </w:r>
          </w:p>
        </w:tc>
      </w:tr>
      <w:tr w:rsidR="009C23B7" w:rsidRPr="00137828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</w:t>
            </w: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</w:t>
            </w:r>
            <w:proofErr w:type="spellEnd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 Βίου Μάθησης</w:t>
            </w:r>
          </w:p>
        </w:tc>
      </w:tr>
      <w:tr w:rsidR="009C23B7" w:rsidRPr="00137828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137828" w:rsidRDefault="009C23B7" w:rsidP="00F5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44615</w:t>
            </w:r>
          </w:p>
        </w:tc>
      </w:tr>
      <w:tr w:rsidR="009C23B7" w:rsidRPr="001A4FB3" w:rsidTr="00F57F19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662AF0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Γ΄ Εκπαιδευτικής Υποστήριξης Ειδικών Πληθυσμιακών Ομάδων</w:t>
            </w:r>
          </w:p>
        </w:tc>
      </w:tr>
      <w:tr w:rsidR="009C23B7" w:rsidRPr="00137828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teipo@minedu.gov.gr </w:t>
            </w:r>
          </w:p>
        </w:tc>
      </w:tr>
      <w:tr w:rsidR="009C23B7" w:rsidRPr="00137828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Σε</w:t>
            </w:r>
            <w:proofErr w:type="spellEnd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βαστή Κα</w:t>
            </w:r>
            <w:proofErr w:type="spellStart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λοκ</w:t>
            </w:r>
            <w:proofErr w:type="spellEnd"/>
            <w:r w:rsidRPr="0013782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αιρινού</w:t>
            </w:r>
          </w:p>
        </w:tc>
      </w:tr>
      <w:tr w:rsidR="009C23B7" w:rsidRPr="00137828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1378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3B7" w:rsidRPr="00137828" w:rsidRDefault="009C23B7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13782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 xml:space="preserve">skalokerinou@minedu.gov.gr </w:t>
            </w:r>
          </w:p>
        </w:tc>
      </w:tr>
    </w:tbl>
    <w:p w:rsidR="00940DD7" w:rsidRPr="000B4B71" w:rsidRDefault="00940DD7" w:rsidP="000B4B71">
      <w:bookmarkStart w:id="0" w:name="_GoBack"/>
      <w:bookmarkEnd w:id="0"/>
    </w:p>
    <w:sectPr w:rsidR="00940DD7" w:rsidRPr="000B4B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0B4B71"/>
    <w:rsid w:val="00511327"/>
    <w:rsid w:val="00736D11"/>
    <w:rsid w:val="007B3D37"/>
    <w:rsid w:val="00940DD7"/>
    <w:rsid w:val="009C23B7"/>
    <w:rsid w:val="00D20E50"/>
    <w:rsid w:val="00D97149"/>
    <w:rsid w:val="00E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23B7"/>
  </w:style>
  <w:style w:type="paragraph" w:styleId="1">
    <w:name w:val="heading 1"/>
    <w:basedOn w:val="a0"/>
    <w:link w:val="1Char"/>
    <w:uiPriority w:val="9"/>
    <w:qFormat/>
    <w:rsid w:val="007B3D37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B3D3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7B3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paragraph" w:styleId="a5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7B3D37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7B3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7B3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List Paragraph"/>
    <w:basedOn w:val="a0"/>
    <w:link w:val="Char0"/>
    <w:uiPriority w:val="34"/>
    <w:qFormat/>
    <w:rsid w:val="007B3D37"/>
    <w:pPr>
      <w:ind w:left="720"/>
      <w:contextualSpacing/>
    </w:pPr>
  </w:style>
  <w:style w:type="table" w:styleId="a7">
    <w:name w:val="Table Grid"/>
    <w:basedOn w:val="a2"/>
    <w:uiPriority w:val="59"/>
    <w:rsid w:val="007B3D37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1"/>
    <w:uiPriority w:val="99"/>
    <w:semiHidden/>
    <w:rsid w:val="007B3D37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B3D37"/>
    <w:rPr>
      <w:rFonts w:ascii="Tahoma" w:eastAsia="Calibri" w:hAnsi="Tahoma" w:cs="Tahoma"/>
      <w:sz w:val="16"/>
      <w:szCs w:val="16"/>
      <w:lang w:val="el-GR"/>
    </w:rPr>
  </w:style>
  <w:style w:type="paragraph" w:styleId="a9">
    <w:name w:val="header"/>
    <w:basedOn w:val="a0"/>
    <w:link w:val="Char2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9"/>
    <w:uiPriority w:val="99"/>
    <w:rsid w:val="007B3D37"/>
    <w:rPr>
      <w:rFonts w:ascii="Calibri" w:eastAsia="Calibri" w:hAnsi="Calibri" w:cs="Times New Roman"/>
      <w:lang w:val="el-GR"/>
    </w:rPr>
  </w:style>
  <w:style w:type="paragraph" w:styleId="aa">
    <w:name w:val="footer"/>
    <w:basedOn w:val="a0"/>
    <w:link w:val="Char3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a"/>
    <w:uiPriority w:val="99"/>
    <w:rsid w:val="007B3D37"/>
    <w:rPr>
      <w:rFonts w:ascii="Calibri" w:eastAsia="Calibri" w:hAnsi="Calibri" w:cs="Times New Roman"/>
      <w:lang w:val="el-GR"/>
    </w:rPr>
  </w:style>
  <w:style w:type="paragraph" w:styleId="ab">
    <w:name w:val="Revision"/>
    <w:hidden/>
    <w:uiPriority w:val="99"/>
    <w:semiHidden/>
    <w:rsid w:val="007B3D37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7"/>
    <w:uiPriority w:val="59"/>
    <w:rsid w:val="007B3D37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c">
    <w:name w:val="line number"/>
    <w:basedOn w:val="a1"/>
    <w:uiPriority w:val="99"/>
    <w:semiHidden/>
    <w:unhideWhenUsed/>
    <w:rsid w:val="007B3D37"/>
  </w:style>
  <w:style w:type="character" w:styleId="ad">
    <w:name w:val="annotation reference"/>
    <w:basedOn w:val="a1"/>
    <w:uiPriority w:val="99"/>
    <w:semiHidden/>
    <w:unhideWhenUsed/>
    <w:rsid w:val="007B3D37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7B3D3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e"/>
    <w:uiPriority w:val="99"/>
    <w:semiHidden/>
    <w:rsid w:val="007B3D37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B3D37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7B3D37"/>
    <w:rPr>
      <w:b/>
      <w:bCs/>
      <w:sz w:val="20"/>
      <w:szCs w:val="20"/>
    </w:rPr>
  </w:style>
  <w:style w:type="paragraph" w:styleId="af0">
    <w:name w:val="Body Text"/>
    <w:basedOn w:val="a0"/>
    <w:link w:val="Char6"/>
    <w:uiPriority w:val="1"/>
    <w:qFormat/>
    <w:rsid w:val="007B3D37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0"/>
    <w:uiPriority w:val="1"/>
    <w:rsid w:val="007B3D37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7B3D37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3D3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7B3D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7B3D3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7B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7B3D3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7B3D3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7B3D37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7B3D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7B3D37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7B3D37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7B3D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7B3D37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7B3D3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7B3D37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7B3D3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7B3D3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1">
    <w:name w:val="footnote text"/>
    <w:basedOn w:val="a0"/>
    <w:link w:val="Char7"/>
    <w:uiPriority w:val="99"/>
    <w:semiHidden/>
    <w:unhideWhenUsed/>
    <w:rsid w:val="007B3D3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1"/>
    <w:uiPriority w:val="99"/>
    <w:semiHidden/>
    <w:rsid w:val="007B3D37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7B3D37"/>
    <w:rPr>
      <w:vertAlign w:val="superscript"/>
    </w:rPr>
  </w:style>
  <w:style w:type="paragraph" w:customStyle="1" w:styleId="af3">
    <w:name w:val="ΓΔ"/>
    <w:basedOn w:val="a0"/>
    <w:link w:val="Char8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4">
    <w:name w:val="Τμήμα"/>
    <w:basedOn w:val="a0"/>
    <w:link w:val="Char9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4"/>
    <w:rsid w:val="007B3D37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3"/>
    <w:rsid w:val="007B3D37"/>
    <w:rPr>
      <w:rFonts w:cs="Times New Roman"/>
      <w:b/>
      <w:bCs/>
      <w:lang w:val="el-GR"/>
    </w:rPr>
  </w:style>
  <w:style w:type="paragraph" w:customStyle="1" w:styleId="af5">
    <w:name w:val="ΑΒΓΔ"/>
    <w:basedOn w:val="a0"/>
    <w:link w:val="Chara"/>
    <w:qFormat/>
    <w:rsid w:val="007B3D3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5"/>
    <w:rsid w:val="007B3D37"/>
    <w:rPr>
      <w:rFonts w:cs="Times New Roman"/>
      <w:lang w:val="el-GR"/>
    </w:rPr>
  </w:style>
  <w:style w:type="paragraph" w:customStyle="1" w:styleId="a">
    <w:name w:val="Εγγραφες"/>
    <w:basedOn w:val="a6"/>
    <w:link w:val="Charb"/>
    <w:qFormat/>
    <w:rsid w:val="007B3D37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6"/>
    <w:uiPriority w:val="34"/>
    <w:rsid w:val="007B3D37"/>
  </w:style>
  <w:style w:type="character" w:customStyle="1" w:styleId="Charb">
    <w:name w:val="Εγγραφες Char"/>
    <w:basedOn w:val="Char0"/>
    <w:link w:val="a"/>
    <w:rsid w:val="007B3D37"/>
    <w:rPr>
      <w:rFonts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2022-07-21T09:53:00Z</dcterms:created>
  <dcterms:modified xsi:type="dcterms:W3CDTF">2022-07-21T09:53:00Z</dcterms:modified>
</cp:coreProperties>
</file>